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64" w:rsidRPr="00022064" w:rsidRDefault="00022064" w:rsidP="00022064">
      <w:pPr>
        <w:spacing w:after="0" w:line="240" w:lineRule="auto"/>
        <w:rPr>
          <w:rFonts w:ascii="Verdana" w:eastAsia="Times New Roman" w:hAnsi="Verdana" w:cs="Times New Roman"/>
          <w:b/>
          <w:bCs/>
          <w:sz w:val="31"/>
          <w:szCs w:val="31"/>
          <w:lang w:eastAsia="hr-HR"/>
        </w:rPr>
      </w:pPr>
      <w:r w:rsidRPr="00022064">
        <w:rPr>
          <w:rFonts w:ascii="Verdana" w:eastAsia="Times New Roman" w:hAnsi="Verdana" w:cs="Times New Roman"/>
          <w:b/>
          <w:bCs/>
          <w:sz w:val="31"/>
          <w:szCs w:val="31"/>
          <w:lang w:eastAsia="hr-HR"/>
        </w:rPr>
        <w:t>FINANCIJSKI IZVJEŠTAJ ZA 2021. GODINU.</w:t>
      </w:r>
    </w:p>
    <w:p w:rsidR="00022064" w:rsidRPr="00022064" w:rsidRDefault="00022064" w:rsidP="0002206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9000"/>
      </w:tblGrid>
      <w:tr w:rsidR="00022064" w:rsidRPr="00022064" w:rsidTr="00022064">
        <w:trPr>
          <w:trHeight w:val="30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hr-HR"/>
              </w:rPr>
              <w:t>19.10.2023 09:47:37</w:t>
            </w:r>
          </w:p>
        </w:tc>
      </w:tr>
    </w:tbl>
    <w:p w:rsidR="00022064" w:rsidRPr="00022064" w:rsidRDefault="00022064" w:rsidP="0002206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jc w:val="center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85"/>
        <w:gridCol w:w="5015"/>
      </w:tblGrid>
      <w:tr w:rsidR="00022064" w:rsidRPr="00022064" w:rsidTr="00022064">
        <w:trPr>
          <w:tblCellSpacing w:w="7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1"/>
                <w:szCs w:val="21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b/>
                <w:bCs/>
                <w:color w:val="FFFFFF"/>
                <w:sz w:val="21"/>
                <w:szCs w:val="21"/>
                <w:lang w:eastAsia="hr-HR"/>
              </w:rPr>
              <w:t>Osnovni podaci o poslovnom subjektu</w:t>
            </w: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20"/>
                <w:szCs w:val="20"/>
                <w:lang w:eastAsia="hr-HR"/>
              </w:rPr>
              <w:t>96841193158 / 05387582</w:t>
            </w: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20"/>
                <w:szCs w:val="20"/>
                <w:lang w:eastAsia="hr-HR"/>
              </w:rPr>
              <w:t>TOP-TEAM ŠPEHAR 2020 d.o.o.</w:t>
            </w: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Ivana Adamovića 22, 31431 ČEPIN</w:t>
            </w: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02.05.2022.</w:t>
            </w:r>
          </w:p>
        </w:tc>
      </w:tr>
    </w:tbl>
    <w:p w:rsidR="00022064" w:rsidRPr="00022064" w:rsidRDefault="00022064" w:rsidP="00022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00"/>
      </w:tblGrid>
      <w:tr w:rsidR="00022064" w:rsidRPr="00022064" w:rsidTr="00022064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iznosi u kunama</w:t>
            </w:r>
          </w:p>
        </w:tc>
      </w:tr>
    </w:tbl>
    <w:p w:rsidR="00022064" w:rsidRPr="00022064" w:rsidRDefault="00022064" w:rsidP="0002206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jc w:val="center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136"/>
        <w:gridCol w:w="818"/>
        <w:gridCol w:w="1280"/>
        <w:gridCol w:w="1209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022064" w:rsidRPr="00022064" w:rsidTr="00022064">
        <w:trPr>
          <w:tblCellSpacing w:w="7" w:type="dxa"/>
          <w:jc w:val="center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1"/>
                <w:szCs w:val="21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hr-HR"/>
              </w:rPr>
              <w:t>Bilanca za poduzetnike</w:t>
            </w:r>
            <w:r w:rsidRPr="00022064">
              <w:rPr>
                <w:rFonts w:ascii="Times New Roman" w:eastAsia="Times New Roman" w:hAnsi="Times New Roman" w:cs="Times New Roman"/>
                <w:b/>
                <w:bCs/>
                <w:color w:val="FFFFFF"/>
                <w:sz w:val="21"/>
                <w:szCs w:val="21"/>
                <w:lang w:eastAsia="hr-HR"/>
              </w:rPr>
              <w:br/>
              <w:t>Na dan: 31.12.2021.</w:t>
            </w: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Rbr.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Tekuća godina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AKTIVA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A) POTRAŽIVANJA ZA UPISANI A NEUPLAĆENI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B) DUGOTRAJNA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4.1.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I. NEMATERIJALNA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4.1.1.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II. 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4.1.2.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III. DUGOTRAJNA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4.1.3.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IV.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4.1.4.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V. ODGOĐENA POREZNA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4.1.5.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C) KRATKOTRAJNA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4.2.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272.142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I. ZALIHE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4.2.1.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4.2.2.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68.544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III. KRATKOTRAJNA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4.2.3.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IV. NOVAC U BANCI I BLAGAJNI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4.2.4.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203.598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D) PLAĆENI TROŠKOVI BUDUĆEG RAZDOBLJA I OBRAČUNATI PRIHODI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E) UKUPNO AKTIVA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4.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272.142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F)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22064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PASIVA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A) KAPITAL I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59.793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I. TEMELJNI (UPISANI)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5.1.1.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20.000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II. KAPITALNE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5.1.2.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III. REZERVE IZ DOBITI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5.1.3.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IV. REVALORIZACIJSKE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5.1.4.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V. REZERVE FER VRIJEDNOSTI I OSTALO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5.1.5.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VI. ZADRŽANA DOBIT ILI PRENESENI GUBITAK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5.1.6.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VII. DOBIT ILI GUBITAK POSLOVNE GODINE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5.1.7.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39.793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VIII. MANJINSKI (NEKONTROLIRAJUĆI) INTERES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5.1.8.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B) REZERVIRANJA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5.2.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C) DUGOROČNE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5.3.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D) KRATKOROČNE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5.4.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212.349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E) ODGOĐENO PLAĆANJE TROŠKOVA I PRIHOD BUDUĆEGA RAZDOBLJA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5.5.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lastRenderedPageBreak/>
              <w:t>F) UKUPNO – PASIVA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272.142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22064" w:rsidRPr="00022064" w:rsidTr="00022064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G)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22064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22064" w:rsidRPr="00022064" w:rsidRDefault="00022064" w:rsidP="0002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022064"/>
    <w:rsid w:val="00022064"/>
    <w:rsid w:val="00101F7F"/>
    <w:rsid w:val="001C34A5"/>
    <w:rsid w:val="00C20662"/>
    <w:rsid w:val="00F43C67"/>
    <w:rsid w:val="00F8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6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1787</Characters>
  <Application>Microsoft Office Word</Application>
  <DocSecurity>0</DocSecurity>
  <Lines>14</Lines>
  <Paragraphs>4</Paragraphs>
  <ScaleCrop>false</ScaleCrop>
  <Company>Grizli777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2023-10-19T07:48:00Z</dcterms:created>
  <dcterms:modified xsi:type="dcterms:W3CDTF">2023-10-19T07:48:00Z</dcterms:modified>
</cp:coreProperties>
</file>